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C6C9" w14:textId="77777777" w:rsidR="00947FF6" w:rsidRDefault="00947FF6" w:rsidP="00947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EE0000"/>
          <w:kern w:val="0"/>
          <w14:ligatures w14:val="none"/>
        </w:rPr>
      </w:pPr>
      <w:r w:rsidRPr="00947FF6">
        <w:rPr>
          <w:rFonts w:ascii="Arial" w:eastAsia="Times New Roman" w:hAnsi="Arial" w:cs="Arial"/>
          <w:color w:val="EE0000"/>
          <w:kern w:val="0"/>
          <w14:ligatures w14:val="none"/>
        </w:rPr>
        <w:t xml:space="preserve">Letter Template for Sending to Your local Minister </w:t>
      </w:r>
    </w:p>
    <w:p w14:paraId="01985776" w14:textId="132A5E87" w:rsidR="00947FF6" w:rsidRPr="00947FF6" w:rsidRDefault="00947FF6" w:rsidP="00947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EE0000"/>
          <w:kern w:val="0"/>
          <w14:ligatures w14:val="none"/>
        </w:rPr>
      </w:pPr>
      <w:r>
        <w:rPr>
          <w:rFonts w:ascii="Arial" w:eastAsia="Times New Roman" w:hAnsi="Arial" w:cs="Arial"/>
          <w:color w:val="EE0000"/>
          <w:kern w:val="0"/>
          <w14:ligatures w14:val="none"/>
        </w:rPr>
        <w:t xml:space="preserve">Instructions:  </w:t>
      </w:r>
      <w:r w:rsidRPr="00947FF6">
        <w:rPr>
          <w:rFonts w:ascii="Arial" w:eastAsia="Times New Roman" w:hAnsi="Arial" w:cs="Arial"/>
          <w:color w:val="EE0000"/>
          <w:kern w:val="0"/>
          <w14:ligatures w14:val="none"/>
        </w:rPr>
        <w:t>delete all text in red after editing</w:t>
      </w:r>
      <w:r>
        <w:rPr>
          <w:rFonts w:ascii="Arial" w:eastAsia="Times New Roman" w:hAnsi="Arial" w:cs="Arial"/>
          <w:color w:val="EE0000"/>
          <w:kern w:val="0"/>
          <w14:ligatures w14:val="none"/>
        </w:rPr>
        <w:t xml:space="preserve"> and ensure text is black in final copy, c</w:t>
      </w:r>
      <w:r w:rsidRPr="00947FF6">
        <w:rPr>
          <w:rFonts w:ascii="Arial" w:eastAsia="Times New Roman" w:hAnsi="Arial" w:cs="Arial"/>
          <w:color w:val="EE0000"/>
          <w:kern w:val="0"/>
          <w14:ligatures w14:val="none"/>
        </w:rPr>
        <w:t xml:space="preserve">opy, </w:t>
      </w:r>
      <w:proofErr w:type="spellStart"/>
      <w:r w:rsidRPr="00947FF6">
        <w:rPr>
          <w:rFonts w:ascii="Arial" w:eastAsia="Times New Roman" w:hAnsi="Arial" w:cs="Arial"/>
          <w:color w:val="EE0000"/>
          <w:kern w:val="0"/>
          <w14:ligatures w14:val="none"/>
        </w:rPr>
        <w:t>personalise</w:t>
      </w:r>
      <w:proofErr w:type="spellEnd"/>
      <w:r w:rsidRPr="00947FF6">
        <w:rPr>
          <w:rFonts w:ascii="Arial" w:eastAsia="Times New Roman" w:hAnsi="Arial" w:cs="Arial"/>
          <w:color w:val="EE0000"/>
          <w:kern w:val="0"/>
          <w14:ligatures w14:val="none"/>
        </w:rPr>
        <w:t xml:space="preserve"> slightly, and send to your local </w:t>
      </w:r>
      <w:r>
        <w:rPr>
          <w:rFonts w:ascii="Arial" w:eastAsia="Times New Roman" w:hAnsi="Arial" w:cs="Arial"/>
          <w:color w:val="EE0000"/>
          <w:kern w:val="0"/>
          <w14:ligatures w14:val="none"/>
        </w:rPr>
        <w:t xml:space="preserve">Queensland </w:t>
      </w:r>
      <w:r w:rsidRPr="00947FF6">
        <w:rPr>
          <w:rFonts w:ascii="Arial" w:eastAsia="Times New Roman" w:hAnsi="Arial" w:cs="Arial"/>
          <w:color w:val="EE0000"/>
          <w:kern w:val="0"/>
          <w14:ligatures w14:val="none"/>
        </w:rPr>
        <w:t>MP</w:t>
      </w:r>
      <w:r>
        <w:rPr>
          <w:rFonts w:ascii="Arial" w:eastAsia="Times New Roman" w:hAnsi="Arial" w:cs="Arial"/>
          <w:color w:val="EE0000"/>
          <w:kern w:val="0"/>
          <w14:ligatures w14:val="none"/>
        </w:rPr>
        <w:t xml:space="preserve"> by email or postal</w:t>
      </w:r>
      <w:r w:rsidRPr="00947FF6">
        <w:rPr>
          <w:rFonts w:ascii="Arial" w:eastAsia="Times New Roman" w:hAnsi="Arial" w:cs="Arial"/>
          <w:color w:val="EE0000"/>
          <w:kern w:val="0"/>
          <w14:ligatures w14:val="none"/>
        </w:rPr>
        <w:t>.</w:t>
      </w:r>
      <w:r>
        <w:rPr>
          <w:rFonts w:ascii="Arial" w:eastAsia="Times New Roman" w:hAnsi="Arial" w:cs="Arial"/>
          <w:color w:val="EE0000"/>
          <w:kern w:val="0"/>
          <w14:ligatures w14:val="none"/>
        </w:rPr>
        <w:t xml:space="preserve"> Print or </w:t>
      </w:r>
      <w:proofErr w:type="gramStart"/>
      <w:r>
        <w:rPr>
          <w:rFonts w:ascii="Arial" w:eastAsia="Times New Roman" w:hAnsi="Arial" w:cs="Arial"/>
          <w:color w:val="EE0000"/>
          <w:kern w:val="0"/>
          <w14:ligatures w14:val="none"/>
        </w:rPr>
        <w:t>Save</w:t>
      </w:r>
      <w:proofErr w:type="gramEnd"/>
      <w:r>
        <w:rPr>
          <w:rFonts w:ascii="Arial" w:eastAsia="Times New Roman" w:hAnsi="Arial" w:cs="Arial"/>
          <w:color w:val="EE0000"/>
          <w:kern w:val="0"/>
          <w14:ligatures w14:val="none"/>
        </w:rPr>
        <w:t xml:space="preserve"> a copy for records.</w:t>
      </w:r>
    </w:p>
    <w:p w14:paraId="5A37054B" w14:textId="77777777" w:rsid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1C1B2AA" w14:textId="51DB040B" w:rsid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Email: </w:t>
      </w:r>
    </w:p>
    <w:p w14:paraId="0CCAB95C" w14:textId="218B8D8A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Subject:</w:t>
      </w: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 Housing Supply First – Land Tax Settings Impacting Rental Availability in Queensland</w:t>
      </w:r>
    </w:p>
    <w:p w14:paraId="14E51EF8" w14:textId="17A9EEC2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Dear </w:t>
      </w:r>
      <w:r w:rsidRPr="00947FF6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[Member / Treasurer / </w:t>
      </w:r>
      <w:r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Minister</w:t>
      </w:r>
      <w:r w:rsidRPr="00947FF6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],</w:t>
      </w:r>
    </w:p>
    <w:p w14:paraId="34E1DFBE" w14:textId="35CE35AA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I am writing to raise a concern regarding the impact of current land tax settings on rental housing supply in Queensland.</w:t>
      </w:r>
    </w:p>
    <w:p w14:paraId="58515915" w14:textId="5CEE5A03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Recent valuation changes are resulting in </w:t>
      </w:r>
      <w:r w:rsidRPr="00947F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land tax increases of 40–60% or more within a single year</w:t>
      </w: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, far exceeding inflation and rental growth. These increases are placing immediate pressure on those providing rental accommodation.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D36B65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From a practical standpoint, these costs are not contained. They are already influencing:</w:t>
      </w:r>
    </w:p>
    <w:p w14:paraId="20CBE9B2" w14:textId="77777777" w:rsidR="00947FF6" w:rsidRPr="00947FF6" w:rsidRDefault="00947FF6" w:rsidP="00947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rental pricing </w:t>
      </w:r>
    </w:p>
    <w:p w14:paraId="49D109A3" w14:textId="77777777" w:rsidR="00947FF6" w:rsidRPr="00947FF6" w:rsidRDefault="00947FF6" w:rsidP="00947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investment decisions </w:t>
      </w:r>
    </w:p>
    <w:p w14:paraId="736B7FFD" w14:textId="77777777" w:rsidR="00947FF6" w:rsidRPr="00947FF6" w:rsidRDefault="00947FF6" w:rsidP="00947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development feasibility </w:t>
      </w:r>
    </w:p>
    <w:p w14:paraId="7E19FB93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This is creating a clear contradiction:</w:t>
      </w:r>
    </w:p>
    <w:p w14:paraId="45D5418B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Housing policy seeks to increase supply — while current tax settings are reducing it.</w:t>
      </w:r>
    </w:p>
    <w:p w14:paraId="3C5D1F7B" w14:textId="77777777" w:rsidR="00947FF6" w:rsidRPr="00947FF6" w:rsidRDefault="00947FF6" w:rsidP="00947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47F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Impact on Housing Supply</w:t>
      </w:r>
    </w:p>
    <w:p w14:paraId="5B8D8C1F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The current structure of land tax is contributing to:</w:t>
      </w:r>
    </w:p>
    <w:p w14:paraId="60456451" w14:textId="77777777" w:rsidR="00947FF6" w:rsidRPr="00947FF6" w:rsidRDefault="00947FF6" w:rsidP="00947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upward pressure on rents </w:t>
      </w:r>
    </w:p>
    <w:p w14:paraId="61265635" w14:textId="77777777" w:rsidR="00947FF6" w:rsidRPr="00947FF6" w:rsidRDefault="00947FF6" w:rsidP="00947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reduced viability of new housing projects </w:t>
      </w:r>
    </w:p>
    <w:p w14:paraId="16C626D8" w14:textId="77777777" w:rsidR="00947FF6" w:rsidRPr="00947FF6" w:rsidRDefault="00947FF6" w:rsidP="00947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increasing consideration of asset sales by existing providers </w:t>
      </w:r>
    </w:p>
    <w:p w14:paraId="4ACCDC0C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Where costs cannot be absorbed, investors are reassessing their position, which risks reducing the availability of rental housing.</w:t>
      </w:r>
    </w:p>
    <w:p w14:paraId="3B468991" w14:textId="77777777" w:rsidR="00947FF6" w:rsidRPr="00947FF6" w:rsidRDefault="00947FF6" w:rsidP="00947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47F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Impact on Tenants</w:t>
      </w:r>
    </w:p>
    <w:p w14:paraId="1C1860C9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Although land tax is levied on property owners, its economic burden is increasingly flowing through to renters.</w:t>
      </w:r>
    </w:p>
    <w:p w14:paraId="6E45C214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is occurring through:</w:t>
      </w:r>
    </w:p>
    <w:p w14:paraId="053368EA" w14:textId="77777777" w:rsidR="00947FF6" w:rsidRPr="00947FF6" w:rsidRDefault="00947FF6" w:rsidP="00947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higher rents where costs can be passed on </w:t>
      </w:r>
    </w:p>
    <w:p w14:paraId="204C7F00" w14:textId="77777777" w:rsidR="00947FF6" w:rsidRPr="00947FF6" w:rsidRDefault="00947FF6" w:rsidP="00947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reduced rental availability where properties are sold or repurposed </w:t>
      </w:r>
    </w:p>
    <w:p w14:paraId="31B0DA00" w14:textId="77777777" w:rsidR="00947FF6" w:rsidRPr="00947FF6" w:rsidRDefault="00947FF6" w:rsidP="00947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increased competition for housing </w:t>
      </w:r>
    </w:p>
    <w:p w14:paraId="68A7F1E9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In effect, current settings are functioning as a </w:t>
      </w:r>
      <w:r w:rsidRPr="00947F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hidden tax on renters</w:t>
      </w: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, at a time when affordability is already under pressure.</w:t>
      </w:r>
    </w:p>
    <w:p w14:paraId="0FC17584" w14:textId="77777777" w:rsidR="00947FF6" w:rsidRPr="00947FF6" w:rsidRDefault="00947FF6" w:rsidP="00947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47F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Policy Considerations</w:t>
      </w:r>
    </w:p>
    <w:p w14:paraId="0BC608A5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There appears to be an opportunity to better align land tax settings with housing supply objectives.</w:t>
      </w:r>
    </w:p>
    <w:p w14:paraId="4746648D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In particular, consideration could be given to:</w:t>
      </w:r>
    </w:p>
    <w:p w14:paraId="728C616B" w14:textId="77777777" w:rsidR="00947FF6" w:rsidRPr="00947FF6" w:rsidRDefault="00947FF6" w:rsidP="00947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Concessions for long-term rental properties</w:t>
      </w: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, particularly those registered under RTA tenancies </w:t>
      </w:r>
    </w:p>
    <w:p w14:paraId="0E822ACE" w14:textId="77777777" w:rsidR="00947FF6" w:rsidRPr="00947FF6" w:rsidRDefault="00947FF6" w:rsidP="00947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Indexation of land tax thresholds</w:t>
      </w: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, to prevent ongoing stealth increases </w:t>
      </w:r>
    </w:p>
    <w:p w14:paraId="32B0C7BA" w14:textId="77777777" w:rsidR="00947FF6" w:rsidRPr="00947FF6" w:rsidRDefault="00947FF6" w:rsidP="00947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Reform of aggregation rules</w:t>
      </w: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, which disproportionately impact small-scale housing providers </w:t>
      </w:r>
    </w:p>
    <w:p w14:paraId="42EAE876" w14:textId="77777777" w:rsidR="00947FF6" w:rsidRPr="00947FF6" w:rsidRDefault="00947FF6" w:rsidP="00947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Incentives that support long-term rental supply</w:t>
      </w: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, rather than discourage it </w:t>
      </w:r>
    </w:p>
    <w:p w14:paraId="0D5B3F1A" w14:textId="77777777" w:rsidR="00947FF6" w:rsidRPr="00947FF6" w:rsidRDefault="00947FF6" w:rsidP="00947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47F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Conclusion</w:t>
      </w:r>
    </w:p>
    <w:p w14:paraId="00907E06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Without adjustment, current settings risk:</w:t>
      </w:r>
    </w:p>
    <w:p w14:paraId="423F5AC9" w14:textId="77777777" w:rsidR="00947FF6" w:rsidRPr="00947FF6" w:rsidRDefault="00947FF6" w:rsidP="00947F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reducing rental housing supply </w:t>
      </w:r>
    </w:p>
    <w:p w14:paraId="138AAA1D" w14:textId="77777777" w:rsidR="00947FF6" w:rsidRPr="00947FF6" w:rsidRDefault="00947FF6" w:rsidP="00947F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increasing rental costs </w:t>
      </w:r>
    </w:p>
    <w:p w14:paraId="49ACD85A" w14:textId="77777777" w:rsidR="00947FF6" w:rsidRPr="00947FF6" w:rsidRDefault="00947FF6" w:rsidP="00947F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 xml:space="preserve">placing additional pressure on already constrained housing markets </w:t>
      </w:r>
    </w:p>
    <w:p w14:paraId="06F4C8EB" w14:textId="00EA53B5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This will contribute to rising housing stress and increase the risk of housing insecurity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homelessness</w:t>
      </w: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1BD5A3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I respectfully request that this issue be reviewed with a view to aligning land tax policy with the goal of increasing housing supply and improving affordability outcomes for Queenslanders.</w:t>
      </w:r>
    </w:p>
    <w:p w14:paraId="69DFCD37" w14:textId="77777777" w:rsidR="00947FF6" w:rsidRP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I would welcome the opportunity to provide further input if required.</w:t>
      </w:r>
    </w:p>
    <w:p w14:paraId="388CBAD6" w14:textId="77777777" w:rsidR="00947FF6" w:rsidRDefault="00947FF6" w:rsidP="0094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47FF6">
        <w:rPr>
          <w:rFonts w:ascii="Times New Roman" w:eastAsia="Times New Roman" w:hAnsi="Times New Roman" w:cs="Times New Roman"/>
          <w:kern w:val="0"/>
          <w14:ligatures w14:val="none"/>
        </w:rPr>
        <w:t>Yours sincerely,</w:t>
      </w:r>
      <w:r w:rsidRPr="00947FF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01A6EF4" w14:textId="5B792706" w:rsidR="00947FF6" w:rsidRDefault="00947FF6" w:rsidP="00947FF6">
      <w:pPr>
        <w:spacing w:before="100" w:beforeAutospacing="1" w:after="100" w:afterAutospacing="1" w:line="240" w:lineRule="auto"/>
      </w:pPr>
      <w:r w:rsidRPr="00947FF6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[Your Name]</w:t>
      </w:r>
      <w:r w:rsidRPr="00947FF6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[Suburb]</w:t>
      </w:r>
      <w:r w:rsidRPr="00947FF6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[Email]</w:t>
      </w:r>
    </w:p>
    <w:sectPr w:rsidR="00947F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3065"/>
    <w:multiLevelType w:val="multilevel"/>
    <w:tmpl w:val="32E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93F5C"/>
    <w:multiLevelType w:val="multilevel"/>
    <w:tmpl w:val="32E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606D4"/>
    <w:multiLevelType w:val="multilevel"/>
    <w:tmpl w:val="32E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B4250"/>
    <w:multiLevelType w:val="multilevel"/>
    <w:tmpl w:val="32E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F2859"/>
    <w:multiLevelType w:val="multilevel"/>
    <w:tmpl w:val="32E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772117">
    <w:abstractNumId w:val="2"/>
  </w:num>
  <w:num w:numId="2" w16cid:durableId="2003727992">
    <w:abstractNumId w:val="1"/>
  </w:num>
  <w:num w:numId="3" w16cid:durableId="1587034424">
    <w:abstractNumId w:val="0"/>
  </w:num>
  <w:num w:numId="4" w16cid:durableId="1018889929">
    <w:abstractNumId w:val="3"/>
  </w:num>
  <w:num w:numId="5" w16cid:durableId="357892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F6"/>
    <w:rsid w:val="005F3D9A"/>
    <w:rsid w:val="0094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4166"/>
  <w15:chartTrackingRefBased/>
  <w15:docId w15:val="{7DBEBBA9-B053-45D6-9228-5E4C9594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F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F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F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F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D</dc:creator>
  <cp:keywords/>
  <dc:description/>
  <cp:lastModifiedBy>G D</cp:lastModifiedBy>
  <cp:revision>1</cp:revision>
  <dcterms:created xsi:type="dcterms:W3CDTF">2026-03-25T08:21:00Z</dcterms:created>
  <dcterms:modified xsi:type="dcterms:W3CDTF">2026-03-25T08:32:00Z</dcterms:modified>
</cp:coreProperties>
</file>